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7BCE8" w14:textId="77777777" w:rsidR="005C3BC1" w:rsidRPr="007339E1" w:rsidRDefault="005C3BC1" w:rsidP="005C3BC1">
      <w:pPr>
        <w:jc w:val="center"/>
        <w:rPr>
          <w:rFonts w:ascii="Arial" w:hAnsi="Arial" w:cs="Arial"/>
          <w:b/>
          <w:sz w:val="20"/>
          <w:szCs w:val="20"/>
        </w:rPr>
      </w:pPr>
      <w:r w:rsidRPr="007339E1">
        <w:rPr>
          <w:rFonts w:ascii="Arial" w:hAnsi="Arial" w:cs="Arial"/>
          <w:b/>
          <w:sz w:val="20"/>
          <w:szCs w:val="20"/>
        </w:rPr>
        <w:t>PHỤ LỤC VIII</w:t>
      </w:r>
    </w:p>
    <w:p w14:paraId="0626E69A" w14:textId="77777777" w:rsidR="005C3BC1" w:rsidRPr="007339E1" w:rsidRDefault="005C3BC1" w:rsidP="005C3BC1">
      <w:pPr>
        <w:jc w:val="center"/>
        <w:rPr>
          <w:rFonts w:ascii="Arial" w:hAnsi="Arial" w:cs="Arial"/>
          <w:i/>
          <w:sz w:val="20"/>
          <w:szCs w:val="20"/>
          <w:lang w:val="vi-VN"/>
        </w:rPr>
      </w:pPr>
      <w:bookmarkStart w:id="0" w:name="chuong_pl_20_name"/>
      <w:r w:rsidRPr="007339E1">
        <w:rPr>
          <w:rFonts w:ascii="Arial" w:hAnsi="Arial" w:cs="Arial"/>
          <w:b/>
          <w:bCs/>
          <w:sz w:val="20"/>
          <w:szCs w:val="20"/>
        </w:rPr>
        <w:t>MẪU PHƯƠNG ÁN KIỂM SOÁT PHÒNG, CHỐNG THẤT THOÁT HÓA CHẤT CẦN KIỂM SOÁT ĐẶC BIỆT</w:t>
      </w:r>
      <w:bookmarkEnd w:id="0"/>
      <w:r w:rsidRPr="007339E1">
        <w:rPr>
          <w:rFonts w:ascii="Arial" w:hAnsi="Arial" w:cs="Arial"/>
          <w:b/>
          <w:bCs/>
          <w:sz w:val="20"/>
          <w:szCs w:val="20"/>
          <w:lang w:val="en-GB"/>
        </w:rPr>
        <w:br/>
      </w:r>
      <w:r w:rsidRPr="007339E1">
        <w:rPr>
          <w:rFonts w:ascii="Arial" w:hAnsi="Arial" w:cs="Arial"/>
          <w:i/>
          <w:sz w:val="20"/>
          <w:szCs w:val="20"/>
        </w:rPr>
        <w:t>(Ban hành kèm theo Thông tư số 01/2026/TT-BCT ngày 17 tháng 01 năm 2026 của Bộ trưởng Bộ Công Thương)</w:t>
      </w:r>
    </w:p>
    <w:tbl>
      <w:tblPr>
        <w:tblW w:w="5000" w:type="pct"/>
        <w:tblLook w:val="01E0" w:firstRow="1" w:lastRow="1" w:firstColumn="1" w:lastColumn="1" w:noHBand="0" w:noVBand="0"/>
      </w:tblPr>
      <w:tblGrid>
        <w:gridCol w:w="3412"/>
        <w:gridCol w:w="5614"/>
      </w:tblGrid>
      <w:tr w:rsidR="005C3BC1" w:rsidRPr="007339E1" w14:paraId="2C624CAD" w14:textId="77777777" w:rsidTr="009A1ED7">
        <w:tc>
          <w:tcPr>
            <w:tcW w:w="3348" w:type="dxa"/>
          </w:tcPr>
          <w:p w14:paraId="1D695F04" w14:textId="77777777" w:rsidR="005C3BC1" w:rsidRPr="007339E1" w:rsidRDefault="005C3BC1"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TỔ CHỨC</w:t>
            </w:r>
            <w:r w:rsidRPr="007339E1">
              <w:rPr>
                <w:rFonts w:ascii="Arial" w:hAnsi="Arial" w:cs="Arial"/>
                <w:b/>
                <w:sz w:val="20"/>
                <w:szCs w:val="20"/>
              </w:rPr>
              <w:br/>
              <w:t xml:space="preserve">XÂY DỰNG PHƯƠNG </w:t>
            </w:r>
            <w:proofErr w:type="gramStart"/>
            <w:r w:rsidRPr="007339E1">
              <w:rPr>
                <w:rFonts w:ascii="Arial" w:hAnsi="Arial" w:cs="Arial"/>
                <w:b/>
                <w:sz w:val="20"/>
                <w:szCs w:val="20"/>
              </w:rPr>
              <w:t>ÁN</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6E6ED15A" w14:textId="77777777" w:rsidR="005C3BC1" w:rsidRPr="007339E1" w:rsidRDefault="005C3BC1"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5C3BC1" w:rsidRPr="007339E1" w14:paraId="0F6B37E8" w14:textId="77777777" w:rsidTr="009A1ED7">
        <w:tc>
          <w:tcPr>
            <w:tcW w:w="3348" w:type="dxa"/>
          </w:tcPr>
          <w:p w14:paraId="522460BD" w14:textId="77777777" w:rsidR="005C3BC1" w:rsidRPr="007339E1" w:rsidRDefault="005C3BC1"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 /PA-KSHCĐB</w:t>
            </w:r>
          </w:p>
        </w:tc>
        <w:tc>
          <w:tcPr>
            <w:tcW w:w="5508" w:type="dxa"/>
          </w:tcPr>
          <w:p w14:paraId="58A00EF8" w14:textId="77777777" w:rsidR="005C3BC1" w:rsidRPr="007339E1" w:rsidRDefault="005C3BC1"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 xml:space="preserve">.........., ngày ....... tháng ...... năm......... </w:t>
            </w:r>
          </w:p>
        </w:tc>
      </w:tr>
    </w:tbl>
    <w:p w14:paraId="1F4C83C5" w14:textId="77777777" w:rsidR="005C3BC1" w:rsidRPr="007339E1" w:rsidRDefault="005C3BC1" w:rsidP="005C3BC1">
      <w:pPr>
        <w:jc w:val="center"/>
        <w:rPr>
          <w:rFonts w:ascii="Arial" w:eastAsia="Arial Unicode MS" w:hAnsi="Arial" w:cs="Arial"/>
          <w:color w:val="000000"/>
          <w:sz w:val="20"/>
          <w:szCs w:val="20"/>
          <w:lang w:eastAsia="vi-VN"/>
        </w:rPr>
      </w:pPr>
    </w:p>
    <w:p w14:paraId="5567D0CA" w14:textId="77777777" w:rsidR="005C3BC1" w:rsidRPr="007339E1" w:rsidRDefault="005C3BC1" w:rsidP="005C3BC1">
      <w:pPr>
        <w:jc w:val="center"/>
        <w:rPr>
          <w:rFonts w:ascii="Arial" w:eastAsia="Arial Unicode MS" w:hAnsi="Arial" w:cs="Arial"/>
          <w:color w:val="000000"/>
          <w:sz w:val="20"/>
          <w:szCs w:val="20"/>
          <w:lang w:eastAsia="vi-VN"/>
        </w:rPr>
      </w:pPr>
    </w:p>
    <w:p w14:paraId="0AC1C661" w14:textId="77777777" w:rsidR="005C3BC1" w:rsidRPr="007339E1" w:rsidRDefault="005C3BC1" w:rsidP="005C3BC1">
      <w:pPr>
        <w:jc w:val="center"/>
        <w:rPr>
          <w:rFonts w:ascii="Arial" w:hAnsi="Arial" w:cs="Arial"/>
          <w:b/>
          <w:sz w:val="20"/>
          <w:szCs w:val="20"/>
          <w:lang w:val="vi-VN"/>
        </w:rPr>
      </w:pPr>
      <w:r w:rsidRPr="007339E1">
        <w:rPr>
          <w:rFonts w:ascii="Arial" w:hAnsi="Arial" w:cs="Arial"/>
          <w:b/>
          <w:sz w:val="20"/>
          <w:szCs w:val="20"/>
        </w:rPr>
        <w:t>PHƯƠNG ÁN</w:t>
      </w:r>
    </w:p>
    <w:p w14:paraId="46E4276B" w14:textId="77777777" w:rsidR="005C3BC1" w:rsidRPr="007339E1" w:rsidRDefault="005C3BC1" w:rsidP="005C3BC1">
      <w:pPr>
        <w:jc w:val="center"/>
        <w:rPr>
          <w:rFonts w:ascii="Arial" w:hAnsi="Arial" w:cs="Arial"/>
          <w:b/>
          <w:sz w:val="20"/>
          <w:szCs w:val="20"/>
        </w:rPr>
      </w:pPr>
      <w:r w:rsidRPr="007339E1">
        <w:rPr>
          <w:rFonts w:ascii="Arial" w:hAnsi="Arial" w:cs="Arial"/>
          <w:b/>
          <w:sz w:val="20"/>
          <w:szCs w:val="20"/>
        </w:rPr>
        <w:t>Kiểm soát phòng, chống thất thoát hóa chất cần kiểm soát đặc biệt</w:t>
      </w:r>
    </w:p>
    <w:p w14:paraId="39C905D8" w14:textId="77777777" w:rsidR="005C3BC1" w:rsidRPr="007339E1" w:rsidRDefault="005C3BC1" w:rsidP="005C3BC1">
      <w:pPr>
        <w:jc w:val="center"/>
        <w:rPr>
          <w:rFonts w:ascii="Arial" w:hAnsi="Arial" w:cs="Arial"/>
          <w:b/>
          <w:sz w:val="20"/>
          <w:szCs w:val="20"/>
        </w:rPr>
      </w:pPr>
    </w:p>
    <w:p w14:paraId="6FF1FE5E" w14:textId="77777777" w:rsidR="005C3BC1" w:rsidRPr="007339E1" w:rsidRDefault="005C3BC1" w:rsidP="005C3BC1">
      <w:pPr>
        <w:spacing w:after="120"/>
        <w:ind w:firstLine="720"/>
        <w:jc w:val="both"/>
        <w:rPr>
          <w:rFonts w:ascii="Arial" w:hAnsi="Arial" w:cs="Arial"/>
          <w:i/>
          <w:sz w:val="20"/>
          <w:szCs w:val="20"/>
        </w:rPr>
      </w:pPr>
      <w:r w:rsidRPr="007339E1">
        <w:rPr>
          <w:rFonts w:ascii="Arial" w:hAnsi="Arial" w:cs="Arial"/>
          <w:i/>
          <w:sz w:val="20"/>
          <w:szCs w:val="20"/>
        </w:rPr>
        <w:t>Căn cứ Luật Hóa chất số 69/2025/QH15 ngày 14 tháng 6 năm 2025;</w:t>
      </w:r>
    </w:p>
    <w:p w14:paraId="31B84041" w14:textId="77777777" w:rsidR="005C3BC1" w:rsidRPr="007339E1" w:rsidRDefault="005C3BC1" w:rsidP="005C3BC1">
      <w:pPr>
        <w:spacing w:after="120"/>
        <w:ind w:firstLine="720"/>
        <w:jc w:val="both"/>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một số điều của Luật Hóa chất về quản lý hoạt động hóa chất và hóa chất nguy hiểm trong sản phẩm, hàng hóa;</w:t>
      </w:r>
    </w:p>
    <w:p w14:paraId="0485CADE" w14:textId="77777777" w:rsidR="005C3BC1" w:rsidRPr="007339E1" w:rsidRDefault="005C3BC1" w:rsidP="005C3BC1">
      <w:pPr>
        <w:spacing w:after="120"/>
        <w:ind w:firstLine="720"/>
        <w:jc w:val="both"/>
        <w:rPr>
          <w:rFonts w:ascii="Arial" w:hAnsi="Arial" w:cs="Arial"/>
          <w:i/>
          <w:sz w:val="20"/>
          <w:szCs w:val="20"/>
        </w:rPr>
      </w:pPr>
      <w:r w:rsidRPr="007339E1">
        <w:rPr>
          <w:rFonts w:ascii="Arial" w:hAnsi="Arial" w:cs="Arial"/>
          <w:i/>
          <w:sz w:val="20"/>
          <w:szCs w:val="20"/>
        </w:rPr>
        <w:t>Căn cứ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1BC4648B" w14:textId="77777777" w:rsidR="005C3BC1" w:rsidRPr="007339E1" w:rsidRDefault="005C3BC1" w:rsidP="005C3BC1">
      <w:pPr>
        <w:spacing w:after="120"/>
        <w:ind w:firstLine="720"/>
        <w:jc w:val="both"/>
        <w:rPr>
          <w:rFonts w:ascii="Arial" w:hAnsi="Arial" w:cs="Arial"/>
          <w:b/>
          <w:sz w:val="20"/>
          <w:szCs w:val="20"/>
        </w:rPr>
      </w:pPr>
      <w:r w:rsidRPr="007339E1">
        <w:rPr>
          <w:rFonts w:ascii="Arial" w:hAnsi="Arial" w:cs="Arial"/>
          <w:b/>
          <w:sz w:val="20"/>
          <w:szCs w:val="20"/>
        </w:rPr>
        <w:t>I. THÔNG TIN CHUNG</w:t>
      </w:r>
    </w:p>
    <w:p w14:paraId="5851DD52"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Tên tổ chức: ..................................................................................................................</w:t>
      </w:r>
    </w:p>
    <w:p w14:paraId="57A46ECD"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Địa chỉ trụ sở chính: ....................................Điện thoại: ................................................</w:t>
      </w:r>
    </w:p>
    <w:p w14:paraId="5A3B8A69"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Địa điểm cơ sở sản xuất, kinh doanh, lưu trữ, sử dụng hóa chất: ................................</w:t>
      </w:r>
    </w:p>
    <w:p w14:paraId="3939B31D"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Mã số doanh nghiệp/Mã số thuế: ..................................................................................</w:t>
      </w:r>
    </w:p>
    <w:p w14:paraId="7599389F"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Người đại diện theo pháp luật: ......................................................................................</w:t>
      </w:r>
    </w:p>
    <w:p w14:paraId="121E2AD8"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Người phụ trách an toàn hóa chất: ................................................................................</w:t>
      </w:r>
    </w:p>
    <w:p w14:paraId="2A5E5658" w14:textId="77777777" w:rsidR="005C3BC1" w:rsidRPr="007339E1" w:rsidRDefault="005C3BC1" w:rsidP="005C3BC1">
      <w:pPr>
        <w:spacing w:after="120"/>
        <w:ind w:firstLine="720"/>
        <w:jc w:val="both"/>
        <w:rPr>
          <w:rFonts w:ascii="Arial" w:hAnsi="Arial" w:cs="Arial"/>
          <w:b/>
          <w:sz w:val="20"/>
          <w:szCs w:val="20"/>
        </w:rPr>
      </w:pPr>
      <w:r w:rsidRPr="007339E1">
        <w:rPr>
          <w:rFonts w:ascii="Arial" w:hAnsi="Arial" w:cs="Arial"/>
          <w:b/>
          <w:sz w:val="20"/>
          <w:szCs w:val="20"/>
        </w:rPr>
        <w:t>II. THÔNG TIN HÓA CHẤT CẦN KIỂM SOÁT ĐẶC BIỆT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21"/>
        <w:gridCol w:w="1265"/>
        <w:gridCol w:w="1375"/>
        <w:gridCol w:w="731"/>
        <w:gridCol w:w="1169"/>
        <w:gridCol w:w="962"/>
        <w:gridCol w:w="1210"/>
        <w:gridCol w:w="1115"/>
        <w:gridCol w:w="772"/>
      </w:tblGrid>
      <w:tr w:rsidR="005C3BC1" w:rsidRPr="007339E1" w14:paraId="05C682CF" w14:textId="77777777" w:rsidTr="009A1ED7">
        <w:tc>
          <w:tcPr>
            <w:tcW w:w="234" w:type="pct"/>
            <w:vMerge w:val="restart"/>
            <w:tcBorders>
              <w:top w:val="single" w:sz="2" w:space="0" w:color="auto"/>
              <w:left w:val="single" w:sz="2" w:space="0" w:color="auto"/>
              <w:bottom w:val="single" w:sz="2" w:space="0" w:color="auto"/>
              <w:right w:val="single" w:sz="2" w:space="0" w:color="auto"/>
            </w:tcBorders>
            <w:vAlign w:val="center"/>
          </w:tcPr>
          <w:p w14:paraId="00233874" w14:textId="77777777" w:rsidR="005C3BC1" w:rsidRPr="007339E1" w:rsidRDefault="005C3BC1"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TT</w:t>
            </w:r>
          </w:p>
        </w:tc>
        <w:tc>
          <w:tcPr>
            <w:tcW w:w="701" w:type="pct"/>
            <w:vMerge w:val="restart"/>
            <w:tcBorders>
              <w:top w:val="single" w:sz="2" w:space="0" w:color="auto"/>
              <w:left w:val="single" w:sz="2" w:space="0" w:color="auto"/>
              <w:bottom w:val="single" w:sz="2" w:space="0" w:color="auto"/>
              <w:right w:val="single" w:sz="2" w:space="0" w:color="auto"/>
            </w:tcBorders>
            <w:vAlign w:val="center"/>
          </w:tcPr>
          <w:p w14:paraId="62395C62" w14:textId="77777777" w:rsidR="005C3BC1" w:rsidRPr="007339E1" w:rsidRDefault="005C3BC1"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2348" w:type="pct"/>
            <w:gridSpan w:val="4"/>
            <w:tcBorders>
              <w:top w:val="single" w:sz="2" w:space="0" w:color="auto"/>
              <w:left w:val="single" w:sz="2" w:space="0" w:color="auto"/>
              <w:bottom w:val="single" w:sz="2" w:space="0" w:color="auto"/>
              <w:right w:val="single" w:sz="2" w:space="0" w:color="auto"/>
            </w:tcBorders>
            <w:vAlign w:val="center"/>
          </w:tcPr>
          <w:p w14:paraId="4D99F5D1" w14:textId="77777777" w:rsidR="005C3BC1" w:rsidRPr="007339E1" w:rsidRDefault="005C3BC1"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Thông tin thành phần</w:t>
            </w:r>
          </w:p>
        </w:tc>
        <w:tc>
          <w:tcPr>
            <w:tcW w:w="671" w:type="pct"/>
            <w:vMerge w:val="restart"/>
            <w:tcBorders>
              <w:top w:val="single" w:sz="2" w:space="0" w:color="auto"/>
              <w:left w:val="single" w:sz="2" w:space="0" w:color="auto"/>
              <w:bottom w:val="single" w:sz="2" w:space="0" w:color="auto"/>
              <w:right w:val="single" w:sz="2" w:space="0" w:color="auto"/>
            </w:tcBorders>
            <w:vAlign w:val="center"/>
          </w:tcPr>
          <w:p w14:paraId="26782F77" w14:textId="77777777" w:rsidR="005C3BC1" w:rsidRPr="007339E1" w:rsidRDefault="005C3BC1"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Khối lượng (kg)</w:t>
            </w:r>
          </w:p>
        </w:tc>
        <w:tc>
          <w:tcPr>
            <w:tcW w:w="618" w:type="pct"/>
            <w:vMerge w:val="restart"/>
            <w:tcBorders>
              <w:top w:val="single" w:sz="2" w:space="0" w:color="auto"/>
              <w:left w:val="single" w:sz="2" w:space="0" w:color="auto"/>
              <w:bottom w:val="single" w:sz="2" w:space="0" w:color="auto"/>
              <w:right w:val="single" w:sz="2" w:space="0" w:color="auto"/>
            </w:tcBorders>
            <w:vAlign w:val="center"/>
          </w:tcPr>
          <w:p w14:paraId="6BC1A838" w14:textId="77777777" w:rsidR="005C3BC1" w:rsidRPr="007339E1" w:rsidRDefault="005C3BC1"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Cách thức bảo quản</w:t>
            </w:r>
          </w:p>
        </w:tc>
        <w:tc>
          <w:tcPr>
            <w:tcW w:w="428" w:type="pct"/>
            <w:vMerge w:val="restart"/>
            <w:tcBorders>
              <w:top w:val="single" w:sz="2" w:space="0" w:color="auto"/>
              <w:left w:val="single" w:sz="2" w:space="0" w:color="auto"/>
              <w:bottom w:val="single" w:sz="2" w:space="0" w:color="auto"/>
              <w:right w:val="single" w:sz="2" w:space="0" w:color="auto"/>
            </w:tcBorders>
            <w:vAlign w:val="center"/>
          </w:tcPr>
          <w:p w14:paraId="7F5F4AD3" w14:textId="77777777" w:rsidR="005C3BC1" w:rsidRPr="007339E1" w:rsidRDefault="005C3BC1"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Mục đích sử dụng</w:t>
            </w:r>
          </w:p>
        </w:tc>
      </w:tr>
      <w:tr w:rsidR="005C3BC1" w:rsidRPr="007339E1" w14:paraId="5C19B3AA"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2B94DFF2" w14:textId="77777777" w:rsidR="005C3BC1" w:rsidRPr="007339E1" w:rsidRDefault="005C3BC1"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96008DB" w14:textId="77777777" w:rsidR="005C3BC1" w:rsidRPr="007339E1" w:rsidRDefault="005C3BC1" w:rsidP="009A1ED7">
            <w:pPr>
              <w:jc w:val="center"/>
              <w:rPr>
                <w:rFonts w:ascii="Arial" w:eastAsia="Arial Unicode MS" w:hAnsi="Arial" w:cs="Arial"/>
                <w:b/>
                <w:color w:val="000000"/>
                <w:sz w:val="20"/>
                <w:szCs w:val="20"/>
                <w:lang w:val="vi-VN" w:eastAsia="vi-VN"/>
              </w:rPr>
            </w:pPr>
          </w:p>
        </w:tc>
        <w:tc>
          <w:tcPr>
            <w:tcW w:w="762" w:type="pct"/>
            <w:tcBorders>
              <w:top w:val="single" w:sz="2" w:space="0" w:color="auto"/>
              <w:left w:val="single" w:sz="2" w:space="0" w:color="auto"/>
              <w:bottom w:val="single" w:sz="2" w:space="0" w:color="auto"/>
              <w:right w:val="single" w:sz="2" w:space="0" w:color="auto"/>
            </w:tcBorders>
            <w:vAlign w:val="center"/>
          </w:tcPr>
          <w:p w14:paraId="4440670A" w14:textId="77777777" w:rsidR="005C3BC1" w:rsidRPr="007339E1" w:rsidRDefault="005C3BC1"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học/ thành phần</w:t>
            </w:r>
          </w:p>
        </w:tc>
        <w:tc>
          <w:tcPr>
            <w:tcW w:w="405" w:type="pct"/>
            <w:tcBorders>
              <w:top w:val="single" w:sz="2" w:space="0" w:color="auto"/>
              <w:left w:val="single" w:sz="2" w:space="0" w:color="auto"/>
              <w:bottom w:val="single" w:sz="2" w:space="0" w:color="auto"/>
              <w:right w:val="single" w:sz="2" w:space="0" w:color="auto"/>
            </w:tcBorders>
            <w:vAlign w:val="center"/>
          </w:tcPr>
          <w:p w14:paraId="75BDCE49" w14:textId="77777777" w:rsidR="005C3BC1" w:rsidRPr="007339E1" w:rsidRDefault="005C3BC1"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648" w:type="pct"/>
            <w:tcBorders>
              <w:top w:val="single" w:sz="2" w:space="0" w:color="auto"/>
              <w:left w:val="single" w:sz="2" w:space="0" w:color="auto"/>
              <w:bottom w:val="single" w:sz="2" w:space="0" w:color="auto"/>
              <w:right w:val="single" w:sz="2" w:space="0" w:color="auto"/>
            </w:tcBorders>
            <w:vAlign w:val="center"/>
          </w:tcPr>
          <w:p w14:paraId="0D9FB6B1" w14:textId="77777777" w:rsidR="005C3BC1" w:rsidRPr="007339E1" w:rsidRDefault="005C3BC1"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533" w:type="pct"/>
            <w:tcBorders>
              <w:top w:val="single" w:sz="2" w:space="0" w:color="auto"/>
              <w:left w:val="single" w:sz="2" w:space="0" w:color="auto"/>
              <w:bottom w:val="single" w:sz="2" w:space="0" w:color="auto"/>
              <w:right w:val="single" w:sz="2" w:space="0" w:color="auto"/>
            </w:tcBorders>
            <w:vAlign w:val="center"/>
          </w:tcPr>
          <w:p w14:paraId="433054A1" w14:textId="77777777" w:rsidR="005C3BC1" w:rsidRPr="007339E1" w:rsidRDefault="005C3BC1"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302B8466" w14:textId="77777777" w:rsidR="005C3BC1" w:rsidRPr="007339E1" w:rsidRDefault="005C3BC1"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08303B7" w14:textId="77777777" w:rsidR="005C3BC1" w:rsidRPr="007339E1" w:rsidRDefault="005C3BC1"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D3241F9" w14:textId="77777777" w:rsidR="005C3BC1" w:rsidRPr="007339E1" w:rsidRDefault="005C3BC1" w:rsidP="009A1ED7">
            <w:pPr>
              <w:jc w:val="center"/>
              <w:rPr>
                <w:rFonts w:ascii="Arial" w:eastAsia="Arial Unicode MS" w:hAnsi="Arial" w:cs="Arial"/>
                <w:b/>
                <w:color w:val="000000"/>
                <w:sz w:val="20"/>
                <w:szCs w:val="20"/>
                <w:lang w:val="vi-VN" w:eastAsia="vi-VN"/>
              </w:rPr>
            </w:pPr>
          </w:p>
        </w:tc>
      </w:tr>
      <w:tr w:rsidR="005C3BC1" w:rsidRPr="007339E1" w14:paraId="1C1F95B6" w14:textId="77777777" w:rsidTr="009A1ED7">
        <w:tc>
          <w:tcPr>
            <w:tcW w:w="234" w:type="pct"/>
            <w:tcBorders>
              <w:top w:val="single" w:sz="2" w:space="0" w:color="auto"/>
              <w:left w:val="single" w:sz="2" w:space="0" w:color="auto"/>
              <w:bottom w:val="single" w:sz="2" w:space="0" w:color="auto"/>
              <w:right w:val="single" w:sz="2" w:space="0" w:color="auto"/>
            </w:tcBorders>
            <w:vAlign w:val="center"/>
          </w:tcPr>
          <w:p w14:paraId="610E622A" w14:textId="77777777" w:rsidR="005C3BC1" w:rsidRPr="007339E1" w:rsidRDefault="005C3BC1"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701" w:type="pct"/>
            <w:tcBorders>
              <w:top w:val="single" w:sz="2" w:space="0" w:color="auto"/>
              <w:left w:val="single" w:sz="2" w:space="0" w:color="auto"/>
              <w:bottom w:val="single" w:sz="2" w:space="0" w:color="auto"/>
              <w:right w:val="single" w:sz="2" w:space="0" w:color="auto"/>
            </w:tcBorders>
            <w:vAlign w:val="center"/>
          </w:tcPr>
          <w:p w14:paraId="7FD8C430" w14:textId="77777777" w:rsidR="005C3BC1" w:rsidRPr="007339E1" w:rsidRDefault="005C3BC1"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(Ví dụ: DEF)</w:t>
            </w:r>
          </w:p>
        </w:tc>
        <w:tc>
          <w:tcPr>
            <w:tcW w:w="762" w:type="pct"/>
            <w:tcBorders>
              <w:top w:val="single" w:sz="2" w:space="0" w:color="auto"/>
              <w:left w:val="single" w:sz="2" w:space="0" w:color="auto"/>
              <w:bottom w:val="single" w:sz="2" w:space="0" w:color="auto"/>
              <w:right w:val="single" w:sz="2" w:space="0" w:color="auto"/>
            </w:tcBorders>
            <w:vAlign w:val="center"/>
          </w:tcPr>
          <w:p w14:paraId="39EB6AF6" w14:textId="77777777" w:rsidR="005C3BC1" w:rsidRPr="007339E1" w:rsidRDefault="005C3BC1"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(Natri xyanua)</w:t>
            </w:r>
          </w:p>
        </w:tc>
        <w:tc>
          <w:tcPr>
            <w:tcW w:w="405" w:type="pct"/>
            <w:tcBorders>
              <w:top w:val="single" w:sz="2" w:space="0" w:color="auto"/>
              <w:left w:val="single" w:sz="2" w:space="0" w:color="auto"/>
              <w:bottom w:val="single" w:sz="2" w:space="0" w:color="auto"/>
              <w:right w:val="single" w:sz="2" w:space="0" w:color="auto"/>
            </w:tcBorders>
            <w:vAlign w:val="center"/>
          </w:tcPr>
          <w:p w14:paraId="17732D38" w14:textId="77777777" w:rsidR="005C3BC1" w:rsidRPr="007339E1" w:rsidRDefault="005C3BC1"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(143-33-9)</w:t>
            </w:r>
          </w:p>
        </w:tc>
        <w:tc>
          <w:tcPr>
            <w:tcW w:w="648" w:type="pct"/>
            <w:tcBorders>
              <w:top w:val="single" w:sz="2" w:space="0" w:color="auto"/>
              <w:left w:val="single" w:sz="2" w:space="0" w:color="auto"/>
              <w:bottom w:val="single" w:sz="2" w:space="0" w:color="auto"/>
              <w:right w:val="single" w:sz="2" w:space="0" w:color="auto"/>
            </w:tcBorders>
            <w:vAlign w:val="center"/>
          </w:tcPr>
          <w:p w14:paraId="389A8C9E" w14:textId="77777777" w:rsidR="005C3BC1" w:rsidRPr="007339E1" w:rsidRDefault="005C3BC1"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(NaCN)</w:t>
            </w:r>
          </w:p>
        </w:tc>
        <w:tc>
          <w:tcPr>
            <w:tcW w:w="533" w:type="pct"/>
            <w:tcBorders>
              <w:top w:val="single" w:sz="2" w:space="0" w:color="auto"/>
              <w:left w:val="single" w:sz="2" w:space="0" w:color="auto"/>
              <w:bottom w:val="single" w:sz="2" w:space="0" w:color="auto"/>
              <w:right w:val="single" w:sz="2" w:space="0" w:color="auto"/>
            </w:tcBorders>
            <w:vAlign w:val="center"/>
          </w:tcPr>
          <w:p w14:paraId="1C1169FC" w14:textId="77777777" w:rsidR="005C3BC1" w:rsidRPr="007339E1" w:rsidRDefault="005C3BC1"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(98%)</w:t>
            </w:r>
          </w:p>
        </w:tc>
        <w:tc>
          <w:tcPr>
            <w:tcW w:w="671" w:type="pct"/>
            <w:tcBorders>
              <w:top w:val="single" w:sz="2" w:space="0" w:color="auto"/>
              <w:left w:val="single" w:sz="2" w:space="0" w:color="auto"/>
              <w:bottom w:val="single" w:sz="2" w:space="0" w:color="auto"/>
              <w:right w:val="single" w:sz="2" w:space="0" w:color="auto"/>
            </w:tcBorders>
            <w:vAlign w:val="center"/>
          </w:tcPr>
          <w:p w14:paraId="631BA131" w14:textId="77777777" w:rsidR="005C3BC1" w:rsidRPr="007339E1" w:rsidRDefault="005C3BC1"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500</w:t>
            </w:r>
          </w:p>
        </w:tc>
        <w:tc>
          <w:tcPr>
            <w:tcW w:w="618" w:type="pct"/>
            <w:tcBorders>
              <w:top w:val="single" w:sz="2" w:space="0" w:color="auto"/>
              <w:left w:val="single" w:sz="2" w:space="0" w:color="auto"/>
              <w:bottom w:val="single" w:sz="2" w:space="0" w:color="auto"/>
              <w:right w:val="single" w:sz="2" w:space="0" w:color="auto"/>
            </w:tcBorders>
            <w:vAlign w:val="center"/>
          </w:tcPr>
          <w:p w14:paraId="3603BAEE" w14:textId="77777777" w:rsidR="005C3BC1" w:rsidRPr="007339E1" w:rsidRDefault="005C3BC1"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(Thùng nhựa 200l, Kho kín, có khóa)</w:t>
            </w:r>
          </w:p>
        </w:tc>
        <w:tc>
          <w:tcPr>
            <w:tcW w:w="428" w:type="pct"/>
            <w:tcBorders>
              <w:top w:val="single" w:sz="2" w:space="0" w:color="auto"/>
              <w:left w:val="single" w:sz="2" w:space="0" w:color="auto"/>
              <w:bottom w:val="single" w:sz="2" w:space="0" w:color="auto"/>
              <w:right w:val="single" w:sz="2" w:space="0" w:color="auto"/>
            </w:tcBorders>
            <w:vAlign w:val="center"/>
          </w:tcPr>
          <w:p w14:paraId="4827060A" w14:textId="77777777" w:rsidR="005C3BC1" w:rsidRPr="007339E1" w:rsidRDefault="005C3BC1"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(Sản xuất công nghiệp</w:t>
            </w:r>
          </w:p>
        </w:tc>
      </w:tr>
      <w:tr w:rsidR="005C3BC1" w:rsidRPr="007339E1" w14:paraId="6F14F534" w14:textId="77777777" w:rsidTr="009A1ED7">
        <w:tc>
          <w:tcPr>
            <w:tcW w:w="234" w:type="pct"/>
            <w:tcBorders>
              <w:top w:val="single" w:sz="2" w:space="0" w:color="auto"/>
              <w:left w:val="single" w:sz="2" w:space="0" w:color="auto"/>
              <w:bottom w:val="single" w:sz="2" w:space="0" w:color="auto"/>
              <w:right w:val="single" w:sz="2" w:space="0" w:color="auto"/>
            </w:tcBorders>
            <w:vAlign w:val="center"/>
          </w:tcPr>
          <w:p w14:paraId="02BF2610" w14:textId="77777777" w:rsidR="005C3BC1" w:rsidRPr="007339E1" w:rsidRDefault="005C3BC1" w:rsidP="009A1ED7">
            <w:pPr>
              <w:widowControl w:val="0"/>
              <w:jc w:val="center"/>
              <w:rPr>
                <w:rFonts w:ascii="Arial" w:eastAsia="Arial Unicode MS" w:hAnsi="Arial" w:cs="Arial"/>
                <w:color w:val="000000"/>
                <w:sz w:val="20"/>
                <w:szCs w:val="20"/>
                <w:lang w:val="vi-VN" w:eastAsia="vi-VN"/>
              </w:rPr>
            </w:pPr>
          </w:p>
        </w:tc>
        <w:tc>
          <w:tcPr>
            <w:tcW w:w="701" w:type="pct"/>
            <w:tcBorders>
              <w:top w:val="single" w:sz="2" w:space="0" w:color="auto"/>
              <w:left w:val="single" w:sz="2" w:space="0" w:color="auto"/>
              <w:bottom w:val="single" w:sz="2" w:space="0" w:color="auto"/>
              <w:right w:val="single" w:sz="2" w:space="0" w:color="auto"/>
            </w:tcBorders>
            <w:vAlign w:val="center"/>
          </w:tcPr>
          <w:p w14:paraId="7A23D71A" w14:textId="77777777" w:rsidR="005C3BC1" w:rsidRPr="007339E1" w:rsidRDefault="005C3BC1" w:rsidP="009A1ED7">
            <w:pPr>
              <w:widowControl w:val="0"/>
              <w:jc w:val="center"/>
              <w:rPr>
                <w:rFonts w:ascii="Arial" w:eastAsia="Arial Unicode MS" w:hAnsi="Arial" w:cs="Arial"/>
                <w:color w:val="000000"/>
                <w:sz w:val="20"/>
                <w:szCs w:val="20"/>
                <w:lang w:val="vi-VN" w:eastAsia="vi-VN"/>
              </w:rPr>
            </w:pPr>
          </w:p>
        </w:tc>
        <w:tc>
          <w:tcPr>
            <w:tcW w:w="762" w:type="pct"/>
            <w:tcBorders>
              <w:top w:val="single" w:sz="2" w:space="0" w:color="auto"/>
              <w:left w:val="single" w:sz="2" w:space="0" w:color="auto"/>
              <w:bottom w:val="single" w:sz="2" w:space="0" w:color="auto"/>
              <w:right w:val="single" w:sz="2" w:space="0" w:color="auto"/>
            </w:tcBorders>
            <w:vAlign w:val="center"/>
          </w:tcPr>
          <w:p w14:paraId="4BFFEF7E" w14:textId="77777777" w:rsidR="005C3BC1" w:rsidRPr="007339E1" w:rsidRDefault="005C3BC1" w:rsidP="009A1ED7">
            <w:pPr>
              <w:widowControl w:val="0"/>
              <w:jc w:val="center"/>
              <w:rPr>
                <w:rFonts w:ascii="Arial" w:eastAsia="Arial Unicode MS" w:hAnsi="Arial" w:cs="Arial"/>
                <w:color w:val="000000"/>
                <w:sz w:val="20"/>
                <w:szCs w:val="20"/>
                <w:lang w:val="vi-VN" w:eastAsia="vi-VN"/>
              </w:rPr>
            </w:pPr>
          </w:p>
        </w:tc>
        <w:tc>
          <w:tcPr>
            <w:tcW w:w="405" w:type="pct"/>
            <w:tcBorders>
              <w:top w:val="single" w:sz="2" w:space="0" w:color="auto"/>
              <w:left w:val="single" w:sz="2" w:space="0" w:color="auto"/>
              <w:bottom w:val="single" w:sz="2" w:space="0" w:color="auto"/>
              <w:right w:val="single" w:sz="2" w:space="0" w:color="auto"/>
            </w:tcBorders>
            <w:vAlign w:val="center"/>
          </w:tcPr>
          <w:p w14:paraId="349386AC" w14:textId="77777777" w:rsidR="005C3BC1" w:rsidRPr="007339E1" w:rsidRDefault="005C3BC1" w:rsidP="009A1ED7">
            <w:pPr>
              <w:widowControl w:val="0"/>
              <w:jc w:val="center"/>
              <w:rPr>
                <w:rFonts w:ascii="Arial" w:eastAsia="Arial Unicode MS" w:hAnsi="Arial" w:cs="Arial"/>
                <w:color w:val="000000"/>
                <w:sz w:val="20"/>
                <w:szCs w:val="20"/>
                <w:lang w:val="vi-VN" w:eastAsia="vi-VN"/>
              </w:rPr>
            </w:pPr>
          </w:p>
        </w:tc>
        <w:tc>
          <w:tcPr>
            <w:tcW w:w="648" w:type="pct"/>
            <w:tcBorders>
              <w:top w:val="single" w:sz="2" w:space="0" w:color="auto"/>
              <w:left w:val="single" w:sz="2" w:space="0" w:color="auto"/>
              <w:bottom w:val="single" w:sz="2" w:space="0" w:color="auto"/>
              <w:right w:val="single" w:sz="2" w:space="0" w:color="auto"/>
            </w:tcBorders>
            <w:vAlign w:val="center"/>
          </w:tcPr>
          <w:p w14:paraId="1AA23C6B" w14:textId="77777777" w:rsidR="005C3BC1" w:rsidRPr="007339E1" w:rsidRDefault="005C3BC1" w:rsidP="009A1ED7">
            <w:pPr>
              <w:widowControl w:val="0"/>
              <w:jc w:val="center"/>
              <w:rPr>
                <w:rFonts w:ascii="Arial" w:eastAsia="Arial Unicode MS" w:hAnsi="Arial" w:cs="Arial"/>
                <w:color w:val="000000"/>
                <w:sz w:val="20"/>
                <w:szCs w:val="20"/>
                <w:lang w:val="vi-VN" w:eastAsia="vi-VN"/>
              </w:rPr>
            </w:pPr>
          </w:p>
        </w:tc>
        <w:tc>
          <w:tcPr>
            <w:tcW w:w="533" w:type="pct"/>
            <w:tcBorders>
              <w:top w:val="single" w:sz="2" w:space="0" w:color="auto"/>
              <w:left w:val="single" w:sz="2" w:space="0" w:color="auto"/>
              <w:bottom w:val="single" w:sz="2" w:space="0" w:color="auto"/>
              <w:right w:val="single" w:sz="2" w:space="0" w:color="auto"/>
            </w:tcBorders>
            <w:vAlign w:val="center"/>
          </w:tcPr>
          <w:p w14:paraId="5CF496BB" w14:textId="77777777" w:rsidR="005C3BC1" w:rsidRPr="007339E1" w:rsidRDefault="005C3BC1" w:rsidP="009A1ED7">
            <w:pPr>
              <w:widowControl w:val="0"/>
              <w:jc w:val="center"/>
              <w:rPr>
                <w:rFonts w:ascii="Arial" w:eastAsia="Arial Unicode MS" w:hAnsi="Arial" w:cs="Arial"/>
                <w:color w:val="000000"/>
                <w:sz w:val="20"/>
                <w:szCs w:val="20"/>
                <w:lang w:val="vi-VN" w:eastAsia="vi-VN"/>
              </w:rPr>
            </w:pPr>
          </w:p>
        </w:tc>
        <w:tc>
          <w:tcPr>
            <w:tcW w:w="671" w:type="pct"/>
            <w:tcBorders>
              <w:top w:val="single" w:sz="2" w:space="0" w:color="auto"/>
              <w:left w:val="single" w:sz="2" w:space="0" w:color="auto"/>
              <w:bottom w:val="single" w:sz="2" w:space="0" w:color="auto"/>
              <w:right w:val="single" w:sz="2" w:space="0" w:color="auto"/>
            </w:tcBorders>
            <w:vAlign w:val="center"/>
          </w:tcPr>
          <w:p w14:paraId="2E47772D" w14:textId="77777777" w:rsidR="005C3BC1" w:rsidRPr="007339E1" w:rsidRDefault="005C3BC1" w:rsidP="009A1ED7">
            <w:pPr>
              <w:widowControl w:val="0"/>
              <w:jc w:val="center"/>
              <w:rPr>
                <w:rFonts w:ascii="Arial" w:eastAsia="Arial Unicode MS" w:hAnsi="Arial" w:cs="Arial"/>
                <w:color w:val="000000"/>
                <w:sz w:val="20"/>
                <w:szCs w:val="20"/>
                <w:lang w:val="vi-VN" w:eastAsia="vi-VN"/>
              </w:rPr>
            </w:pPr>
          </w:p>
        </w:tc>
        <w:tc>
          <w:tcPr>
            <w:tcW w:w="618" w:type="pct"/>
            <w:tcBorders>
              <w:top w:val="single" w:sz="2" w:space="0" w:color="auto"/>
              <w:left w:val="single" w:sz="2" w:space="0" w:color="auto"/>
              <w:bottom w:val="single" w:sz="2" w:space="0" w:color="auto"/>
              <w:right w:val="single" w:sz="2" w:space="0" w:color="auto"/>
            </w:tcBorders>
            <w:vAlign w:val="center"/>
          </w:tcPr>
          <w:p w14:paraId="06B3BAC4" w14:textId="77777777" w:rsidR="005C3BC1" w:rsidRPr="007339E1" w:rsidRDefault="005C3BC1" w:rsidP="009A1ED7">
            <w:pPr>
              <w:widowControl w:val="0"/>
              <w:jc w:val="center"/>
              <w:rPr>
                <w:rFonts w:ascii="Arial" w:eastAsia="Arial Unicode MS" w:hAnsi="Arial" w:cs="Arial"/>
                <w:color w:val="000000"/>
                <w:sz w:val="20"/>
                <w:szCs w:val="20"/>
                <w:lang w:val="vi-VN" w:eastAsia="vi-VN"/>
              </w:rPr>
            </w:pPr>
          </w:p>
        </w:tc>
        <w:tc>
          <w:tcPr>
            <w:tcW w:w="428" w:type="pct"/>
            <w:tcBorders>
              <w:top w:val="single" w:sz="2" w:space="0" w:color="auto"/>
              <w:left w:val="single" w:sz="2" w:space="0" w:color="auto"/>
              <w:bottom w:val="single" w:sz="2" w:space="0" w:color="auto"/>
              <w:right w:val="single" w:sz="2" w:space="0" w:color="auto"/>
            </w:tcBorders>
            <w:vAlign w:val="center"/>
          </w:tcPr>
          <w:p w14:paraId="38109445" w14:textId="77777777" w:rsidR="005C3BC1" w:rsidRPr="007339E1" w:rsidRDefault="005C3BC1" w:rsidP="009A1ED7">
            <w:pPr>
              <w:widowControl w:val="0"/>
              <w:jc w:val="center"/>
              <w:rPr>
                <w:rFonts w:ascii="Arial" w:eastAsia="Arial Unicode MS" w:hAnsi="Arial" w:cs="Arial"/>
                <w:color w:val="000000"/>
                <w:sz w:val="20"/>
                <w:szCs w:val="20"/>
                <w:lang w:val="vi-VN" w:eastAsia="vi-VN"/>
              </w:rPr>
            </w:pPr>
          </w:p>
        </w:tc>
      </w:tr>
    </w:tbl>
    <w:p w14:paraId="120FB970" w14:textId="77777777" w:rsidR="005C3BC1" w:rsidRPr="007339E1" w:rsidRDefault="005C3BC1" w:rsidP="005C3BC1">
      <w:pPr>
        <w:spacing w:after="120"/>
        <w:ind w:firstLine="720"/>
        <w:jc w:val="both"/>
        <w:rPr>
          <w:rFonts w:ascii="Arial" w:eastAsia="Arial Unicode MS" w:hAnsi="Arial" w:cs="Arial"/>
          <w:b/>
          <w:color w:val="000000"/>
          <w:sz w:val="20"/>
          <w:szCs w:val="20"/>
          <w:lang w:val="vi-VN" w:eastAsia="vi-VN"/>
        </w:rPr>
      </w:pPr>
      <w:r w:rsidRPr="007339E1">
        <w:rPr>
          <w:rFonts w:ascii="Arial" w:hAnsi="Arial" w:cs="Arial"/>
          <w:b/>
          <w:sz w:val="20"/>
          <w:szCs w:val="20"/>
        </w:rPr>
        <w:t>III. CÁC BIỆN PHÁP KIỂM SOÁT CỤ THỂ</w:t>
      </w:r>
    </w:p>
    <w:p w14:paraId="0049C6BF" w14:textId="77777777" w:rsidR="005C3BC1" w:rsidRPr="007339E1" w:rsidRDefault="005C3BC1" w:rsidP="005C3BC1">
      <w:pPr>
        <w:spacing w:after="120"/>
        <w:ind w:firstLine="720"/>
        <w:jc w:val="both"/>
        <w:rPr>
          <w:rFonts w:ascii="Arial" w:hAnsi="Arial" w:cs="Arial"/>
          <w:b/>
          <w:sz w:val="20"/>
          <w:szCs w:val="20"/>
        </w:rPr>
      </w:pPr>
      <w:r w:rsidRPr="007339E1">
        <w:rPr>
          <w:rFonts w:ascii="Arial" w:hAnsi="Arial" w:cs="Arial"/>
          <w:b/>
          <w:sz w:val="20"/>
          <w:szCs w:val="20"/>
        </w:rPr>
        <w:t>1. Kiểm soát tại khu vực lưu giữ, kho chứa</w:t>
      </w:r>
    </w:p>
    <w:p w14:paraId="295A44AF"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 Kết cấu kho: mô tả vật liệu xây dựng, diện tích, chiều cao, hệ thống thông gió;</w:t>
      </w:r>
    </w:p>
    <w:p w14:paraId="0709C95E"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 Hệ thống giám sát an ninh: (ví dụ: số lượng camera, số lượng, vị trí lắp đặt, góc quay, thời gian lưu trữ dữ liệu; Hệ thống báo động xâm nhập, báo động cháy, rò rỉ khí; Số lượng nhân viên bảo vệ, chế độ trực);</w:t>
      </w:r>
    </w:p>
    <w:p w14:paraId="1D7ECA35"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 Điều kiện bảo quản;</w:t>
      </w:r>
    </w:p>
    <w:p w14:paraId="2420096E"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 xml:space="preserve">- Biển báo và nội quy: (khai báo việc lắp đặt biển cảnh báo, sơ đồ thoát hiểm, nội quy an toàn </w:t>
      </w:r>
      <w:proofErr w:type="gramStart"/>
      <w:r w:rsidRPr="007339E1">
        <w:rPr>
          <w:rFonts w:ascii="Arial" w:hAnsi="Arial" w:cs="Arial"/>
          <w:sz w:val="20"/>
          <w:szCs w:val="20"/>
        </w:rPr>
        <w:t>kho,...</w:t>
      </w:r>
      <w:proofErr w:type="gramEnd"/>
      <w:r w:rsidRPr="007339E1">
        <w:rPr>
          <w:rFonts w:ascii="Arial" w:hAnsi="Arial" w:cs="Arial"/>
          <w:sz w:val="20"/>
          <w:szCs w:val="20"/>
        </w:rPr>
        <w:t>).</w:t>
      </w:r>
    </w:p>
    <w:p w14:paraId="7C1680F2" w14:textId="77777777" w:rsidR="005C3BC1" w:rsidRPr="007339E1" w:rsidRDefault="005C3BC1" w:rsidP="005C3BC1">
      <w:pPr>
        <w:spacing w:after="120"/>
        <w:ind w:firstLine="720"/>
        <w:jc w:val="both"/>
        <w:rPr>
          <w:rFonts w:ascii="Arial" w:hAnsi="Arial" w:cs="Arial"/>
          <w:b/>
          <w:sz w:val="20"/>
          <w:szCs w:val="20"/>
        </w:rPr>
      </w:pPr>
      <w:r w:rsidRPr="007339E1">
        <w:rPr>
          <w:rFonts w:ascii="Arial" w:hAnsi="Arial" w:cs="Arial"/>
          <w:b/>
          <w:sz w:val="20"/>
          <w:szCs w:val="20"/>
        </w:rPr>
        <w:t>2. Kiểm soát trong quá trình sản xuất, kinh doanh và sử dụng</w:t>
      </w:r>
    </w:p>
    <w:p w14:paraId="065DC8C4"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 xml:space="preserve">- Hệ thống ghi chép: (sử dụng phương thức quản lý cụ thể để theo dõi xuất - nhập - tồn từng </w:t>
      </w:r>
      <w:proofErr w:type="gramStart"/>
      <w:r w:rsidRPr="007339E1">
        <w:rPr>
          <w:rFonts w:ascii="Arial" w:hAnsi="Arial" w:cs="Arial"/>
          <w:sz w:val="20"/>
          <w:szCs w:val="20"/>
        </w:rPr>
        <w:t>ngày,...</w:t>
      </w:r>
      <w:proofErr w:type="gramEnd"/>
      <w:r w:rsidRPr="007339E1">
        <w:rPr>
          <w:rFonts w:ascii="Arial" w:hAnsi="Arial" w:cs="Arial"/>
          <w:sz w:val="20"/>
          <w:szCs w:val="20"/>
        </w:rPr>
        <w:t>);</w:t>
      </w:r>
    </w:p>
    <w:p w14:paraId="56EBBCA0"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lastRenderedPageBreak/>
        <w:t>- Quy trình nội bộ: (mô tả quy trình về xuất, nhập hàng, cách kiểm tra giấy phép, hóa đơn, chứng từ; cách kiểm tra khối lượng, bao gói; quy trình kiểm kê, Phân cấp trách nhiệm: thủ kho, người xuất, người nhận, người giám sát);</w:t>
      </w:r>
    </w:p>
    <w:p w14:paraId="2CB03386"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 Các thông tin thực hiện các quy định trong quá trình vận chuyển.</w:t>
      </w:r>
    </w:p>
    <w:p w14:paraId="7EB556A5" w14:textId="77777777" w:rsidR="005C3BC1" w:rsidRPr="007339E1" w:rsidRDefault="005C3BC1" w:rsidP="005C3BC1">
      <w:pPr>
        <w:spacing w:after="120"/>
        <w:ind w:firstLine="720"/>
        <w:jc w:val="both"/>
        <w:rPr>
          <w:rFonts w:ascii="Arial" w:hAnsi="Arial" w:cs="Arial"/>
          <w:b/>
          <w:sz w:val="20"/>
          <w:szCs w:val="20"/>
        </w:rPr>
      </w:pPr>
      <w:r w:rsidRPr="007339E1">
        <w:rPr>
          <w:rFonts w:ascii="Arial" w:hAnsi="Arial" w:cs="Arial"/>
          <w:b/>
          <w:sz w:val="20"/>
          <w:szCs w:val="20"/>
        </w:rPr>
        <w:t xml:space="preserve">3. Công tác đào tạo huấn luyện an toàn hóa chất, </w:t>
      </w:r>
      <w:proofErr w:type="gramStart"/>
      <w:r w:rsidRPr="007339E1">
        <w:rPr>
          <w:rFonts w:ascii="Arial" w:hAnsi="Arial" w:cs="Arial"/>
          <w:b/>
          <w:sz w:val="20"/>
          <w:szCs w:val="20"/>
        </w:rPr>
        <w:t>an</w:t>
      </w:r>
      <w:proofErr w:type="gramEnd"/>
      <w:r w:rsidRPr="007339E1">
        <w:rPr>
          <w:rFonts w:ascii="Arial" w:hAnsi="Arial" w:cs="Arial"/>
          <w:b/>
          <w:sz w:val="20"/>
          <w:szCs w:val="20"/>
        </w:rPr>
        <w:t xml:space="preserve"> toàn PCC</w:t>
      </w:r>
    </w:p>
    <w:p w14:paraId="0DC9F646"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 Nêu thông tin, số lượng người đã được đào tạo, tập huấn an toàn hóa chất;</w:t>
      </w:r>
    </w:p>
    <w:p w14:paraId="17F99880"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 Chứng nhận và thẩm duyệt PCCC (cần nêu các thông tin liên quan đảm bảo công tác an toàn PCCC).</w:t>
      </w:r>
    </w:p>
    <w:p w14:paraId="5D5C1B66" w14:textId="77777777" w:rsidR="005C3BC1" w:rsidRPr="007339E1" w:rsidRDefault="005C3BC1" w:rsidP="005C3BC1">
      <w:pPr>
        <w:spacing w:after="120"/>
        <w:ind w:firstLine="720"/>
        <w:jc w:val="both"/>
        <w:rPr>
          <w:rFonts w:ascii="Arial" w:hAnsi="Arial" w:cs="Arial"/>
          <w:b/>
          <w:sz w:val="20"/>
          <w:szCs w:val="20"/>
        </w:rPr>
      </w:pPr>
      <w:r w:rsidRPr="007339E1">
        <w:rPr>
          <w:rFonts w:ascii="Arial" w:hAnsi="Arial" w:cs="Arial"/>
          <w:b/>
          <w:sz w:val="20"/>
          <w:szCs w:val="20"/>
        </w:rPr>
        <w:t>IV. CAM KẾT</w:t>
      </w:r>
    </w:p>
    <w:p w14:paraId="3193FB09"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1)</w:t>
      </w:r>
      <w:r w:rsidRPr="007339E1">
        <w:rPr>
          <w:rFonts w:ascii="Arial" w:hAnsi="Arial" w:cs="Arial"/>
          <w:sz w:val="20"/>
          <w:szCs w:val="20"/>
        </w:rPr>
        <w:t>..............</w:t>
      </w:r>
      <w:proofErr w:type="gramEnd"/>
      <w:r w:rsidRPr="007339E1">
        <w:rPr>
          <w:rFonts w:ascii="Arial" w:hAnsi="Arial" w:cs="Arial"/>
          <w:sz w:val="20"/>
          <w:szCs w:val="20"/>
        </w:rPr>
        <w:t xml:space="preserve"> cam kết thực hiện đúng phương án đã đề ra và tuân thủ các quy định pháp luật có liên quan. Nếu để xảy ra thất thoát hoặc vi phạm quy định, (tên tổ chức, cá nhân) hoàn toàn chịu trách nhiệm trước pháp luật.</w:t>
      </w:r>
    </w:p>
    <w:p w14:paraId="15126017"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1)</w:t>
      </w:r>
      <w:r w:rsidRPr="007339E1">
        <w:rPr>
          <w:rFonts w:ascii="Arial" w:hAnsi="Arial" w:cs="Arial"/>
          <w:sz w:val="20"/>
          <w:szCs w:val="20"/>
        </w:rPr>
        <w:t>..............</w:t>
      </w:r>
      <w:proofErr w:type="gramEnd"/>
      <w:r w:rsidRPr="007339E1">
        <w:rPr>
          <w:rFonts w:ascii="Arial" w:hAnsi="Arial" w:cs="Arial"/>
          <w:sz w:val="20"/>
          <w:szCs w:val="20"/>
        </w:rPr>
        <w:t xml:space="preserve"> cam kết cập nhật phương án kiểm soát phòng, chống thất thoát hóa chất cần kiểm soát đặc biệt khi có sự thay đổi hoạt động, chủng loại và số lượng hóa chất./.</w:t>
      </w:r>
    </w:p>
    <w:p w14:paraId="7CFD0155" w14:textId="77777777" w:rsidR="005C3BC1" w:rsidRPr="007339E1" w:rsidRDefault="005C3BC1" w:rsidP="005C3BC1">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5C3BC1" w:rsidRPr="007339E1" w14:paraId="785EB455" w14:textId="77777777" w:rsidTr="009A1ED7">
        <w:tc>
          <w:tcPr>
            <w:tcW w:w="2500" w:type="pct"/>
          </w:tcPr>
          <w:p w14:paraId="112915D0" w14:textId="77777777" w:rsidR="005C3BC1" w:rsidRPr="007339E1" w:rsidRDefault="005C3BC1" w:rsidP="009A1ED7">
            <w:pPr>
              <w:widowControl w:val="0"/>
              <w:jc w:val="center"/>
              <w:rPr>
                <w:rFonts w:ascii="Arial" w:eastAsia="Arial Unicode MS" w:hAnsi="Arial" w:cs="Arial"/>
                <w:color w:val="000000"/>
                <w:sz w:val="20"/>
                <w:szCs w:val="20"/>
                <w:lang w:eastAsia="vi-VN"/>
              </w:rPr>
            </w:pPr>
          </w:p>
        </w:tc>
        <w:tc>
          <w:tcPr>
            <w:tcW w:w="2500" w:type="pct"/>
          </w:tcPr>
          <w:p w14:paraId="703690D2" w14:textId="77777777" w:rsidR="005C3BC1" w:rsidRPr="007339E1" w:rsidRDefault="005C3BC1"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ghi rõ họ tên, chức danh và đóng dấu)</w:t>
            </w:r>
          </w:p>
        </w:tc>
      </w:tr>
    </w:tbl>
    <w:p w14:paraId="64391E62" w14:textId="77777777" w:rsidR="005C3BC1" w:rsidRPr="007339E1" w:rsidRDefault="005C3BC1" w:rsidP="005C3BC1">
      <w:pPr>
        <w:spacing w:after="120"/>
        <w:ind w:firstLine="720"/>
        <w:jc w:val="both"/>
        <w:rPr>
          <w:rFonts w:ascii="Arial" w:eastAsia="Arial Unicode MS" w:hAnsi="Arial" w:cs="Arial"/>
          <w:color w:val="000000"/>
          <w:sz w:val="20"/>
          <w:szCs w:val="20"/>
          <w:lang w:val="vi-VN" w:eastAsia="vi-VN"/>
        </w:rPr>
      </w:pPr>
    </w:p>
    <w:p w14:paraId="7E4F7907" w14:textId="77777777" w:rsidR="005C3BC1" w:rsidRPr="007339E1" w:rsidRDefault="005C3BC1" w:rsidP="005C3BC1">
      <w:pPr>
        <w:spacing w:after="120"/>
        <w:ind w:firstLine="720"/>
        <w:jc w:val="both"/>
        <w:rPr>
          <w:rFonts w:ascii="Arial" w:hAnsi="Arial" w:cs="Arial"/>
          <w:sz w:val="20"/>
          <w:szCs w:val="20"/>
        </w:rPr>
      </w:pPr>
      <w:r w:rsidRPr="007339E1">
        <w:rPr>
          <w:rFonts w:ascii="Arial" w:hAnsi="Arial" w:cs="Arial"/>
          <w:sz w:val="20"/>
          <w:szCs w:val="20"/>
        </w:rPr>
        <w:t>Ghi chú: (1) Tổ chức xây dựng, ban hành Phương án.</w:t>
      </w:r>
    </w:p>
    <w:sectPr w:rsidR="005C3BC1" w:rsidRPr="007339E1" w:rsidSect="005C3BC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BC1"/>
    <w:rsid w:val="00362F3D"/>
    <w:rsid w:val="00372374"/>
    <w:rsid w:val="005846BD"/>
    <w:rsid w:val="005C3BC1"/>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27F66"/>
  <w15:chartTrackingRefBased/>
  <w15:docId w15:val="{8B3D6287-2CB4-4F5E-8159-06CDCFF81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BC1"/>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5C3BC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C3BC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C3BC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C3BC1"/>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5C3BC1"/>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5C3BC1"/>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5C3BC1"/>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5C3BC1"/>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5C3BC1"/>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3BC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C3BC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3BC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C3BC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C3BC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C3B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3B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3B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3BC1"/>
    <w:rPr>
      <w:rFonts w:eastAsiaTheme="majorEastAsia" w:cstheme="majorBidi"/>
      <w:color w:val="272727" w:themeColor="text1" w:themeTint="D8"/>
    </w:rPr>
  </w:style>
  <w:style w:type="paragraph" w:styleId="Title">
    <w:name w:val="Title"/>
    <w:basedOn w:val="Normal"/>
    <w:next w:val="Normal"/>
    <w:link w:val="TitleChar"/>
    <w:uiPriority w:val="10"/>
    <w:qFormat/>
    <w:rsid w:val="005C3BC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C3B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3BC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C3B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3BC1"/>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5C3BC1"/>
    <w:rPr>
      <w:i/>
      <w:iCs/>
      <w:color w:val="404040" w:themeColor="text1" w:themeTint="BF"/>
    </w:rPr>
  </w:style>
  <w:style w:type="paragraph" w:styleId="ListParagraph">
    <w:name w:val="List Paragraph"/>
    <w:basedOn w:val="Normal"/>
    <w:uiPriority w:val="34"/>
    <w:qFormat/>
    <w:rsid w:val="005C3BC1"/>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5C3BC1"/>
    <w:rPr>
      <w:i/>
      <w:iCs/>
      <w:color w:val="2F5496" w:themeColor="accent1" w:themeShade="BF"/>
    </w:rPr>
  </w:style>
  <w:style w:type="paragraph" w:styleId="IntenseQuote">
    <w:name w:val="Intense Quote"/>
    <w:basedOn w:val="Normal"/>
    <w:next w:val="Normal"/>
    <w:link w:val="IntenseQuoteChar"/>
    <w:uiPriority w:val="30"/>
    <w:qFormat/>
    <w:rsid w:val="005C3BC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5C3BC1"/>
    <w:rPr>
      <w:i/>
      <w:iCs/>
      <w:color w:val="2F5496" w:themeColor="accent1" w:themeShade="BF"/>
    </w:rPr>
  </w:style>
  <w:style w:type="character" w:styleId="IntenseReference">
    <w:name w:val="Intense Reference"/>
    <w:basedOn w:val="DefaultParagraphFont"/>
    <w:uiPriority w:val="32"/>
    <w:qFormat/>
    <w:rsid w:val="005C3BC1"/>
    <w:rPr>
      <w:b/>
      <w:bCs/>
      <w:smallCaps/>
      <w:color w:val="2F5496" w:themeColor="accent1" w:themeShade="BF"/>
      <w:spacing w:val="5"/>
    </w:rPr>
  </w:style>
  <w:style w:type="paragraph" w:customStyle="1" w:styleId="Char">
    <w:name w:val=" Char"/>
    <w:basedOn w:val="Normal"/>
    <w:autoRedefine/>
    <w:rsid w:val="005C3BC1"/>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584</Words>
  <Characters>3331</Characters>
  <Application>Microsoft Office Word</Application>
  <DocSecurity>0</DocSecurity>
  <Lines>27</Lines>
  <Paragraphs>7</Paragraphs>
  <ScaleCrop>false</ScaleCrop>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2026-01-21T05:13:00Z</dcterms:created>
  <dcterms:modified xsi:type="dcterms:W3CDTF">2026-01-21T05:14:00Z</dcterms:modified>
</cp:coreProperties>
</file>